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Samir Noor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6 April 2020.</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Supply Chain &amp; Procurement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Jordan Lee (COO).</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Manage relationships with suppliers and manufacturers for all product categories</w:t>
      </w:r>
    </w:p>
    <w:p>
      <w:pPr>
        <w:pStyle w:val="ListParagraph"/>
        <w:numPr>
          <w:ilvl w:val="0"/>
          <w:numId w:val="1"/>
        </w:numPr>
        <w:spacing w:after="80"/>
      </w:pPr>
      <w:r>
        <w:rPr>
          <w:rFonts w:ascii="Open Sans" w:cs="Open Sans" w:eastAsia="Open Sans" w:hAnsi="Open Sans"/>
          <w:sz w:val="22"/>
          <w:szCs w:val="22"/>
        </w:rPr>
        <w:t xml:space="preserve">Develop and execute procurement strategy for business operations</w:t>
      </w:r>
    </w:p>
    <w:p>
      <w:pPr>
        <w:pStyle w:val="ListParagraph"/>
        <w:numPr>
          <w:ilvl w:val="0"/>
          <w:numId w:val="1"/>
        </w:numPr>
        <w:spacing w:after="80"/>
      </w:pPr>
      <w:r>
        <w:rPr>
          <w:rFonts w:ascii="Open Sans" w:cs="Open Sans" w:eastAsia="Open Sans" w:hAnsi="Open Sans"/>
          <w:sz w:val="22"/>
          <w:szCs w:val="22"/>
        </w:rPr>
        <w:t xml:space="preserve">Negotiate supplier contracts, pricing, and payment terms</w:t>
      </w:r>
    </w:p>
    <w:p>
      <w:pPr>
        <w:pStyle w:val="ListParagraph"/>
        <w:numPr>
          <w:ilvl w:val="0"/>
          <w:numId w:val="1"/>
        </w:numPr>
        <w:spacing w:after="80"/>
      </w:pPr>
      <w:r>
        <w:rPr>
          <w:rFonts w:ascii="Open Sans" w:cs="Open Sans" w:eastAsia="Open Sans" w:hAnsi="Open Sans"/>
          <w:sz w:val="22"/>
          <w:szCs w:val="22"/>
        </w:rPr>
        <w:t xml:space="preserve">Manage demand planning and inventory optimization across full product range</w:t>
      </w:r>
    </w:p>
    <w:p>
      <w:pPr>
        <w:pStyle w:val="ListParagraph"/>
        <w:numPr>
          <w:ilvl w:val="0"/>
          <w:numId w:val="1"/>
        </w:numPr>
        <w:spacing w:after="80"/>
      </w:pPr>
      <w:r>
        <w:rPr>
          <w:rFonts w:ascii="Open Sans" w:cs="Open Sans" w:eastAsia="Open Sans" w:hAnsi="Open Sans"/>
          <w:sz w:val="22"/>
          <w:szCs w:val="22"/>
        </w:rPr>
        <w:t xml:space="preserve">Coordinate with Sales team on forecasting and product availability</w:t>
      </w:r>
    </w:p>
    <w:p>
      <w:pPr>
        <w:pStyle w:val="ListParagraph"/>
        <w:numPr>
          <w:ilvl w:val="0"/>
          <w:numId w:val="1"/>
        </w:numPr>
        <w:spacing w:after="80"/>
      </w:pPr>
      <w:r>
        <w:rPr>
          <w:rFonts w:ascii="Open Sans" w:cs="Open Sans" w:eastAsia="Open Sans" w:hAnsi="Open Sans"/>
          <w:sz w:val="22"/>
          <w:szCs w:val="22"/>
        </w:rPr>
        <w:t xml:space="preserve">Monitor supplier performance including quality, delivery, pricing, and reliability</w:t>
      </w:r>
    </w:p>
    <w:p>
      <w:pPr>
        <w:pStyle w:val="ListParagraph"/>
        <w:numPr>
          <w:ilvl w:val="0"/>
          <w:numId w:val="1"/>
        </w:numPr>
        <w:spacing w:after="80"/>
      </w:pPr>
      <w:r>
        <w:rPr>
          <w:rFonts w:ascii="Open Sans" w:cs="Open Sans" w:eastAsia="Open Sans" w:hAnsi="Open Sans"/>
          <w:sz w:val="22"/>
          <w:szCs w:val="22"/>
        </w:rPr>
        <w:t xml:space="preserve">Manage import/export processes across all operating regions</w:t>
      </w:r>
    </w:p>
    <w:p>
      <w:pPr>
        <w:pStyle w:val="ListParagraph"/>
        <w:numPr>
          <w:ilvl w:val="0"/>
          <w:numId w:val="1"/>
        </w:numPr>
        <w:spacing w:after="80"/>
      </w:pPr>
      <w:r>
        <w:rPr>
          <w:rFonts w:ascii="Open Sans" w:cs="Open Sans" w:eastAsia="Open Sans" w:hAnsi="Open Sans"/>
          <w:sz w:val="22"/>
          <w:szCs w:val="22"/>
        </w:rPr>
        <w:t xml:space="preserve">Ensure supply chain continuity and risk mitigation strategies</w:t>
      </w:r>
    </w:p>
    <w:p>
      <w:pPr>
        <w:pStyle w:val="ListParagraph"/>
        <w:numPr>
          <w:ilvl w:val="0"/>
          <w:numId w:val="1"/>
        </w:numPr>
        <w:spacing w:after="80"/>
      </w:pPr>
      <w:r>
        <w:rPr>
          <w:rFonts w:ascii="Open Sans" w:cs="Open Sans" w:eastAsia="Open Sans" w:hAnsi="Open Sans"/>
          <w:sz w:val="22"/>
          <w:szCs w:val="22"/>
        </w:rPr>
        <w:t xml:space="preserve">Drive cost reduction initiatives through strategic sourcing</w:t>
      </w:r>
    </w:p>
    <w:p>
      <w:pPr>
        <w:pStyle w:val="ListParagraph"/>
        <w:numPr>
          <w:ilvl w:val="0"/>
          <w:numId w:val="1"/>
        </w:numPr>
        <w:spacing w:after="80"/>
      </w:pPr>
      <w:r>
        <w:rPr>
          <w:rFonts w:ascii="Open Sans" w:cs="Open Sans" w:eastAsia="Open Sans" w:hAnsi="Open Sans"/>
          <w:sz w:val="22"/>
          <w:szCs w:val="22"/>
        </w:rPr>
        <w:t xml:space="preserve">Coordinate with Product Manager on new product introductions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$105,000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6 April 2020</w:t>
      </w:r>
    </w:p>
    <w:p>
      <w:pPr>
        <w:spacing w:before="200" w:after="100"/>
      </w:pPr>
      <w:r>
        <w:rPr>
          <w:rFonts w:ascii="Open Sans" w:cs="Open Sans" w:eastAsia="Open Sans" w:hAnsi="Open Sans"/>
          <w:b/>
          <w:bCs/>
          <w:sz w:val="22"/>
          <w:szCs w:val="22"/>
        </w:rPr>
        <w:t xml:space="preserve">SIGNED by SAMIR NOOR:</w:t>
      </w:r>
    </w:p>
    <w:p>
      <w:pPr>
        <w:spacing w:before="150" w:after="50"/>
      </w:pPr>
      <w:r>
        <w:rPr>
          <w:rFonts w:ascii="Brush Script MT" w:cs="Brush Script MT" w:eastAsia="Brush Script MT" w:hAnsi="Brush Script MT"/>
          <w:i/>
          <w:iCs/>
          <w:color w:val="2C3E50"/>
          <w:sz w:val="28"/>
          <w:szCs w:val="28"/>
        </w:rPr>
        <w:t xml:space="preserve">Samir Noor</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6 April 2020</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398871BA-8688-406C-95C2-6378FD263682}"/>
</file>

<file path=customXml/itemProps2.xml><?xml version="1.0" encoding="utf-8"?>
<ds:datastoreItem xmlns:ds="http://schemas.openxmlformats.org/officeDocument/2006/customXml" ds:itemID="{D8044529-40AA-43D8-9F97-053388EE57D4}"/>
</file>

<file path=customXml/itemProps3.xml><?xml version="1.0" encoding="utf-8"?>
<ds:datastoreItem xmlns:ds="http://schemas.openxmlformats.org/officeDocument/2006/customXml" ds:itemID="{AB59C538-F8EA-4B7A-868C-5CD5AB2932A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